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3774" w14:textId="77777777" w:rsidR="00B30573" w:rsidRPr="00B30573" w:rsidRDefault="00B30573" w:rsidP="00B30573">
      <w:pPr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Aos condôminos do condomínio […]</w:t>
      </w:r>
    </w:p>
    <w:p w14:paraId="36B618A8" w14:textId="77777777" w:rsid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</w:p>
    <w:p w14:paraId="30CB2B5E" w14:textId="1AB89844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Os conselheiros fiscais do Condomínio […], munidos do poder outorgado pelo Código Civil e pela Convenção Condominial, se reuniram no dia</w:t>
      </w:r>
      <w:proofErr w:type="gramStart"/>
      <w:r w:rsidRPr="00B30573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B30573">
        <w:rPr>
          <w:rFonts w:ascii="Arial" w:hAnsi="Arial" w:cs="Arial"/>
          <w:sz w:val="24"/>
          <w:szCs w:val="24"/>
        </w:rPr>
        <w:t>/../.., conforme ata disponível em … para apreciar as contas do síndico referentes ao exercício de 2021. </w:t>
      </w:r>
    </w:p>
    <w:p w14:paraId="7D4B80E6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A análise da documentação relativo ao ano de 2021 está detalhada a seguir:</w:t>
      </w:r>
    </w:p>
    <w:p w14:paraId="549CE9E5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Detalhamento de finanças e orçamento, com eventuais recomendações e ressalvas</w:t>
      </w:r>
    </w:p>
    <w:p w14:paraId="22C5D73A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Detalhamento de aplicações financeiras, com eventuais recomendações e ressalvas</w:t>
      </w:r>
    </w:p>
    <w:p w14:paraId="1ADE882A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Detalhamento de finanças e orçamento, com eventuais recomendações e ressalvas</w:t>
      </w:r>
    </w:p>
    <w:p w14:paraId="661A80A8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Detalhamento de Contabilidade, com eventuais recomendações e ressalvas</w:t>
      </w:r>
    </w:p>
    <w:p w14:paraId="21C69F39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Detalhamento de Inadimplências, com eventuais recomendações e ressalvas</w:t>
      </w:r>
    </w:p>
    <w:p w14:paraId="5BD720A7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[…]</w:t>
      </w:r>
    </w:p>
    <w:p w14:paraId="670C836D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Concluímos que o síndico deverá apresentar ao Conselho Fiscal, no prazo de … dias do recebimento deste parecer, as providências adotadas em relação às recomendações e ressalvas.</w:t>
      </w:r>
    </w:p>
    <w:p w14:paraId="661AE7DA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OU</w:t>
      </w:r>
    </w:p>
    <w:p w14:paraId="313D8EAE" w14:textId="77777777" w:rsidR="00B30573" w:rsidRPr="00B30573" w:rsidRDefault="00B30573" w:rsidP="00B30573">
      <w:pPr>
        <w:jc w:val="both"/>
        <w:rPr>
          <w:rFonts w:ascii="Arial" w:hAnsi="Arial" w:cs="Arial"/>
          <w:sz w:val="24"/>
          <w:szCs w:val="24"/>
        </w:rPr>
      </w:pPr>
      <w:r w:rsidRPr="00B30573">
        <w:rPr>
          <w:rFonts w:ascii="Arial" w:hAnsi="Arial" w:cs="Arial"/>
          <w:sz w:val="24"/>
          <w:szCs w:val="24"/>
        </w:rPr>
        <w:t>O Conselho Fiscal, no exame da presente prestação de contas, recomenda que ela seja aprovada sem ressalvas OU aprovada com as seguintes ressalvas OU rejeitada pelas seguintes ressalvas.</w:t>
      </w:r>
    </w:p>
    <w:p w14:paraId="522FDD40" w14:textId="77777777" w:rsidR="00B30573" w:rsidRDefault="00B30573" w:rsidP="00B30573">
      <w:pPr>
        <w:jc w:val="center"/>
        <w:rPr>
          <w:rFonts w:ascii="Arial" w:hAnsi="Arial" w:cs="Arial"/>
          <w:sz w:val="24"/>
          <w:szCs w:val="24"/>
        </w:rPr>
      </w:pPr>
    </w:p>
    <w:p w14:paraId="33D91D6D" w14:textId="3E074388" w:rsidR="00B30573" w:rsidRPr="00B30573" w:rsidRDefault="00B30573" w:rsidP="00B30573">
      <w:pPr>
        <w:jc w:val="center"/>
        <w:rPr>
          <w:rFonts w:ascii="Arial" w:hAnsi="Arial" w:cs="Arial"/>
        </w:rPr>
      </w:pPr>
      <w:r w:rsidRPr="00B30573">
        <w:rPr>
          <w:rFonts w:ascii="Arial" w:hAnsi="Arial" w:cs="Arial"/>
        </w:rPr>
        <w:t>________________________________________________</w:t>
      </w:r>
    </w:p>
    <w:p w14:paraId="2197860D" w14:textId="6634C872" w:rsidR="00B30573" w:rsidRPr="00B30573" w:rsidRDefault="00B30573" w:rsidP="00B30573">
      <w:pPr>
        <w:jc w:val="center"/>
        <w:rPr>
          <w:rFonts w:ascii="Arial" w:hAnsi="Arial" w:cs="Arial"/>
          <w:i/>
          <w:iCs/>
        </w:rPr>
      </w:pPr>
      <w:r w:rsidRPr="00B30573">
        <w:rPr>
          <w:rFonts w:ascii="Arial" w:hAnsi="Arial" w:cs="Arial"/>
          <w:i/>
          <w:iCs/>
        </w:rPr>
        <w:t>Local e data</w:t>
      </w:r>
    </w:p>
    <w:p w14:paraId="1B5ADC2B" w14:textId="77777777" w:rsidR="00B30573" w:rsidRPr="00B30573" w:rsidRDefault="00B30573" w:rsidP="00B30573">
      <w:pPr>
        <w:rPr>
          <w:rFonts w:ascii="Arial" w:hAnsi="Arial" w:cs="Arial"/>
        </w:rPr>
      </w:pPr>
    </w:p>
    <w:p w14:paraId="7BDE16E5" w14:textId="3CAEA14B" w:rsidR="00B30573" w:rsidRPr="00B30573" w:rsidRDefault="00B30573" w:rsidP="00B30573">
      <w:pPr>
        <w:jc w:val="center"/>
        <w:rPr>
          <w:rFonts w:ascii="Arial" w:hAnsi="Arial" w:cs="Arial"/>
        </w:rPr>
      </w:pPr>
      <w:r w:rsidRPr="00B30573">
        <w:rPr>
          <w:rFonts w:ascii="Arial" w:hAnsi="Arial" w:cs="Arial"/>
        </w:rPr>
        <w:t>________________________________________________</w:t>
      </w:r>
    </w:p>
    <w:p w14:paraId="57D4D33C" w14:textId="77777777" w:rsidR="00B30573" w:rsidRPr="00B30573" w:rsidRDefault="00B30573" w:rsidP="00B30573">
      <w:pPr>
        <w:jc w:val="center"/>
        <w:rPr>
          <w:rFonts w:ascii="Arial" w:hAnsi="Arial" w:cs="Arial"/>
          <w:i/>
          <w:iCs/>
        </w:rPr>
      </w:pPr>
      <w:r w:rsidRPr="00B30573">
        <w:rPr>
          <w:rFonts w:ascii="Arial" w:hAnsi="Arial" w:cs="Arial"/>
          <w:i/>
          <w:iCs/>
        </w:rPr>
        <w:t>Nome e assinatura do conselheiro</w:t>
      </w:r>
    </w:p>
    <w:p w14:paraId="126E8973" w14:textId="77777777" w:rsidR="00B30573" w:rsidRPr="00B30573" w:rsidRDefault="00B30573" w:rsidP="00B30573">
      <w:pPr>
        <w:jc w:val="center"/>
        <w:rPr>
          <w:rFonts w:ascii="Arial" w:hAnsi="Arial" w:cs="Arial"/>
        </w:rPr>
      </w:pPr>
    </w:p>
    <w:p w14:paraId="24A1B3FD" w14:textId="2DB2630A" w:rsidR="00B30573" w:rsidRPr="00B30573" w:rsidRDefault="00B30573" w:rsidP="00B30573">
      <w:pPr>
        <w:jc w:val="center"/>
        <w:rPr>
          <w:rFonts w:ascii="Arial" w:hAnsi="Arial" w:cs="Arial"/>
        </w:rPr>
      </w:pPr>
      <w:r w:rsidRPr="00B30573">
        <w:rPr>
          <w:rFonts w:ascii="Arial" w:hAnsi="Arial" w:cs="Arial"/>
        </w:rPr>
        <w:t>________________________________________________</w:t>
      </w:r>
    </w:p>
    <w:p w14:paraId="398EF736" w14:textId="77777777" w:rsidR="00B30573" w:rsidRPr="00B30573" w:rsidRDefault="00B30573" w:rsidP="00B30573">
      <w:pPr>
        <w:jc w:val="center"/>
        <w:rPr>
          <w:rFonts w:ascii="Arial" w:hAnsi="Arial" w:cs="Arial"/>
          <w:i/>
          <w:iCs/>
        </w:rPr>
      </w:pPr>
      <w:r w:rsidRPr="00B30573">
        <w:rPr>
          <w:rFonts w:ascii="Arial" w:hAnsi="Arial" w:cs="Arial"/>
          <w:i/>
          <w:iCs/>
        </w:rPr>
        <w:t>Nome e assinatura do conselheiro</w:t>
      </w:r>
    </w:p>
    <w:p w14:paraId="2F8E45FC" w14:textId="77777777" w:rsidR="00B30573" w:rsidRPr="00B30573" w:rsidRDefault="00B30573" w:rsidP="00B30573">
      <w:pPr>
        <w:jc w:val="center"/>
        <w:rPr>
          <w:rFonts w:ascii="Arial" w:hAnsi="Arial" w:cs="Arial"/>
        </w:rPr>
      </w:pPr>
    </w:p>
    <w:p w14:paraId="7414F589" w14:textId="12215AB6" w:rsidR="00B30573" w:rsidRPr="00B30573" w:rsidRDefault="00B30573" w:rsidP="00B30573">
      <w:pPr>
        <w:jc w:val="center"/>
        <w:rPr>
          <w:rFonts w:ascii="Arial" w:hAnsi="Arial" w:cs="Arial"/>
        </w:rPr>
      </w:pPr>
      <w:r w:rsidRPr="00B30573">
        <w:rPr>
          <w:rFonts w:ascii="Arial" w:hAnsi="Arial" w:cs="Arial"/>
        </w:rPr>
        <w:t>________________________________________________</w:t>
      </w:r>
    </w:p>
    <w:p w14:paraId="4CFE5639" w14:textId="7EAACC72" w:rsidR="00B30573" w:rsidRPr="00B30573" w:rsidRDefault="00B30573" w:rsidP="00B30573">
      <w:pPr>
        <w:jc w:val="center"/>
        <w:rPr>
          <w:rFonts w:ascii="Arial" w:hAnsi="Arial" w:cs="Arial"/>
          <w:i/>
          <w:iCs/>
        </w:rPr>
      </w:pPr>
      <w:r w:rsidRPr="00B30573">
        <w:rPr>
          <w:rFonts w:ascii="Arial" w:hAnsi="Arial" w:cs="Arial"/>
          <w:i/>
          <w:iCs/>
        </w:rPr>
        <w:t>Nome e assinatura do conselheiro</w:t>
      </w:r>
    </w:p>
    <w:p w14:paraId="0C2AA68B" w14:textId="77777777" w:rsidR="00B30573" w:rsidRDefault="00B30573" w:rsidP="00B3057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58219F0" w14:textId="6E8681ED" w:rsidR="00AE1246" w:rsidRPr="00B30573" w:rsidRDefault="00B30573" w:rsidP="00B3057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30573">
        <w:rPr>
          <w:rFonts w:ascii="Arial" w:hAnsi="Arial" w:cs="Arial"/>
          <w:i/>
          <w:iCs/>
          <w:sz w:val="24"/>
          <w:szCs w:val="24"/>
        </w:rPr>
        <w:t>O relatório do Conselho Fiscal sobre as contas do condomínio é de fundamental importância para a coletividade. A partir dele, é possível otimizar a gestão financeira e ter uma administração mais efetiva!</w:t>
      </w:r>
    </w:p>
    <w:sectPr w:rsidR="00AE1246" w:rsidRPr="00B30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6C91"/>
    <w:multiLevelType w:val="multilevel"/>
    <w:tmpl w:val="8EF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73"/>
    <w:rsid w:val="00AE1246"/>
    <w:rsid w:val="00B30573"/>
    <w:rsid w:val="00C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D2C1"/>
  <w15:chartTrackingRefBased/>
  <w15:docId w15:val="{CF1A036D-CC40-48B5-9EDE-06136C1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73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5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B305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0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Lobo</dc:creator>
  <cp:keywords/>
  <dc:description/>
  <cp:lastModifiedBy>Lise Lobo</cp:lastModifiedBy>
  <cp:revision>1</cp:revision>
  <dcterms:created xsi:type="dcterms:W3CDTF">2022-01-14T11:53:00Z</dcterms:created>
  <dcterms:modified xsi:type="dcterms:W3CDTF">2022-01-14T11:57:00Z</dcterms:modified>
</cp:coreProperties>
</file>